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随州市2022年普通高中招生志愿备份卡</w:t>
      </w:r>
    </w:p>
    <w:p>
      <w:pPr>
        <w:rPr>
          <w:rFonts w:hint="eastAsia" w:eastAsia="仿宋_GB2312"/>
          <w:szCs w:val="21"/>
          <w:u w:val="single"/>
        </w:rPr>
      </w:pPr>
    </w:p>
    <w:p>
      <w:pPr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县（市、区）中考报名号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学籍号 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38"/>
        <w:gridCol w:w="106"/>
        <w:gridCol w:w="839"/>
        <w:gridCol w:w="994"/>
        <w:gridCol w:w="372"/>
        <w:gridCol w:w="178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姓名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出生年月日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毕业学校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>
            <w:pPr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招生批次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志愿顺序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招生学校代码</w:t>
            </w: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招生学校名称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第一批次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第一志愿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ind w:firstLine="142" w:firstLineChars="50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第二志愿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第二批次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第一志愿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第二志愿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</w:tbl>
    <w:p>
      <w:pPr>
        <w:spacing w:line="0" w:lineRule="atLeas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考生本人在填报《随州市2022年普通高中招生志愿备份卡》前，先认真看懂此卡的招生批次及志愿设计，并结合《随州市2022年普通高中招生信息表》（附件3）给出的招生学校信息，再慎重填报此卡。</w:t>
      </w:r>
    </w:p>
    <w:p>
      <w:r>
        <w:rPr>
          <w:rFonts w:hint="eastAsia" w:eastAsia="仿宋_GB2312"/>
          <w:sz w:val="32"/>
          <w:szCs w:val="32"/>
        </w:rPr>
        <w:t>2. 考生根据此卡认真完成网上填报志愿。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3CA13F46"/>
    <w:rsid w:val="3CA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2022-05-13T06:44:00Z</dcterms:created>
  <dc:creator>小顾</dc:creator>
  <cp:lastModifiedBy>小顾</cp:lastModifiedBy>
  <dcterms:modified xsi:type="dcterms:W3CDTF">2022-05-13T06:44:52Z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0CCA1125836C43B1981B8F97EA9C9A0A</vt:lpwstr>
  </property>
</Properties>
</file>