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333333"/>
          <w:spacing w:val="0"/>
          <w:sz w:val="44"/>
          <w:szCs w:val="44"/>
          <w:shd w:val="clear" w:color="auto" w:fill="FFFFFF"/>
        </w:rPr>
      </w:pP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333333"/>
          <w:spacing w:val="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44"/>
          <w:szCs w:val="44"/>
        </w:rPr>
      </w:pPr>
      <w:bookmarkStart w:id="0" w:name="_GoBack"/>
      <w:r>
        <w:rPr>
          <w:rFonts w:hint="eastAsia" w:ascii="宋体" w:hAnsi="宋体" w:eastAsia="宋体" w:cs="宋体"/>
          <w:sz w:val="44"/>
          <w:szCs w:val="44"/>
        </w:rPr>
        <w:t>市人民政府办公室关于印发</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44"/>
          <w:szCs w:val="44"/>
        </w:rPr>
      </w:pPr>
      <w:r>
        <w:rPr>
          <w:rFonts w:hint="eastAsia" w:ascii="宋体" w:hAnsi="宋体" w:eastAsia="宋体" w:cs="宋体"/>
          <w:sz w:val="44"/>
          <w:szCs w:val="44"/>
        </w:rPr>
        <w:t>随州市“再担园区贷”政策奖惩措施的通知</w:t>
      </w:r>
      <w:bookmarkEnd w:id="0"/>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随政办发〔2024〕4号</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楷体_GB2312" w:hAnsi="楷体_GB2312" w:eastAsia="楷体_GB2312" w:cs="楷体_GB2312"/>
          <w:i w:val="0"/>
          <w:iCs w:val="0"/>
          <w:caps w:val="0"/>
          <w:color w:val="333333"/>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各县、市、区人民政府，随州高新区管理委员会，市政府各部门：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《随州市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再担园区贷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政策奖惩措施》已经市人民政府同意，现印发给你们，请结合实际，认真贯彻落实。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2024年2月5日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方正小标宋简体" w:hAnsi="方正小标宋简体" w:eastAsia="方正小标宋简体" w:cs="方正小标宋简体"/>
          <w:sz w:val="40"/>
          <w:szCs w:val="40"/>
        </w:rPr>
      </w:pPr>
      <w:r>
        <w:rPr>
          <w:rFonts w:hint="default" w:ascii="方正小标宋简体" w:hAnsi="方正小标宋简体" w:eastAsia="方正小标宋简体" w:cs="方正小标宋简体"/>
          <w:sz w:val="40"/>
          <w:szCs w:val="40"/>
        </w:rPr>
        <w:t>随州市“再担园区贷”政策奖惩措施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default" w:ascii="Times New Roman" w:hAnsi="Times New Roman" w:eastAsia="仿宋_GB2312" w:cs="Times New Roman"/>
          <w:sz w:val="32"/>
          <w:szCs w:val="32"/>
        </w:rPr>
        <w:t>　</w:t>
      </w:r>
      <w:r>
        <w:rPr>
          <w:rFonts w:hint="eastAsia" w:ascii="仿宋_GB2312" w:hAnsi="仿宋_GB2312" w:eastAsia="仿宋_GB2312" w:cs="仿宋_GB2312"/>
          <w:sz w:val="32"/>
          <w:szCs w:val="32"/>
        </w:rPr>
        <w:t>为进一步发挥政府性融资担保增信作用，引导银行加大对随州市小微企业的融资支持力度，搭建“政府—担保—园区—银行”服务平台，随州市金融控股（集团）有限公司联合随州市中小企业融资担保有限公司、银行与随州市政府建立合作，推出“再担园区贷”业务。为提高银行开展“再担园区贷”业务积极性，结合我市实际，制定本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default" w:ascii="黑体" w:hAnsi="黑体" w:eastAsia="黑体" w:cs="黑体"/>
          <w:sz w:val="32"/>
          <w:szCs w:val="32"/>
        </w:rPr>
        <w:t>第二条</w:t>
      </w:r>
      <w:r>
        <w:rPr>
          <w:rFonts w:hint="default" w:ascii="Times New Roman" w:hAnsi="Times New Roman" w:eastAsia="仿宋_GB2312" w:cs="Times New Roman"/>
          <w:sz w:val="32"/>
          <w:szCs w:val="32"/>
        </w:rPr>
        <w:t>　</w:t>
      </w:r>
      <w:r>
        <w:rPr>
          <w:rFonts w:hint="eastAsia" w:ascii="仿宋_GB2312" w:hAnsi="仿宋_GB2312" w:eastAsia="仿宋_GB2312" w:cs="仿宋_GB2312"/>
          <w:sz w:val="32"/>
          <w:szCs w:val="32"/>
        </w:rPr>
        <w:t>本措施适用于发放“再担园区贷”担保贷款的合作银行。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第三条</w:t>
      </w:r>
      <w:r>
        <w:rPr>
          <w:rFonts w:hint="default" w:ascii="Times New Roman" w:hAnsi="Times New Roman" w:eastAsia="仿宋_GB2312" w:cs="Times New Roman"/>
          <w:sz w:val="32"/>
          <w:szCs w:val="32"/>
        </w:rPr>
        <w:t>　按照“政府主导，担保增信，银行审批”的原则，各县、市、区政府负责提供在我市注册且在我市纳税的符合产业、政策导向的企业融资需求名单，合作银行负责对担保贷款业务进行批量化受理、审批、放款，担保公司提供批量连带责任保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default" w:ascii="黑体" w:hAnsi="黑体" w:eastAsia="黑体" w:cs="黑体"/>
          <w:sz w:val="32"/>
          <w:szCs w:val="32"/>
        </w:rPr>
        <w:t>第四条</w:t>
      </w:r>
      <w:r>
        <w:rPr>
          <w:rFonts w:hint="default" w:ascii="Times New Roman" w:hAnsi="Times New Roman" w:eastAsia="仿宋_GB2312" w:cs="Times New Roman"/>
          <w:sz w:val="32"/>
          <w:szCs w:val="32"/>
        </w:rPr>
        <w:t>　</w:t>
      </w:r>
      <w:r>
        <w:rPr>
          <w:rFonts w:hint="eastAsia" w:ascii="仿宋_GB2312" w:hAnsi="仿宋_GB2312" w:eastAsia="仿宋_GB2312" w:cs="仿宋_GB2312"/>
          <w:sz w:val="32"/>
          <w:szCs w:val="32"/>
        </w:rPr>
        <w:t>将向符合“再担园区贷”条件的小微企业、“三农”、创业创新市场主体、战略性新兴产业企业发放贷款业务合作银行的发放规模，作为财政性资金存放考核的指标。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default" w:ascii="黑体" w:hAnsi="黑体" w:eastAsia="黑体" w:cs="黑体"/>
          <w:sz w:val="32"/>
          <w:szCs w:val="32"/>
        </w:rPr>
        <w:t>第五条</w:t>
      </w:r>
      <w:r>
        <w:rPr>
          <w:rFonts w:hint="default" w:ascii="Times New Roman" w:hAnsi="Times New Roman" w:eastAsia="仿宋_GB2312" w:cs="Times New Roman"/>
          <w:sz w:val="32"/>
          <w:szCs w:val="32"/>
        </w:rPr>
        <w:t>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再担园区贷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贷款规模在5000万元及以上的银行，属地县市区财政局根据贷款额年度增幅，分档给予奖励。年度贷款规模实现正增长，增幅在30%以下的银行，奖励10万元；增幅在30%以上（含30%）、50%以下的银行，奖励20万元；增幅在50%以上（含50%）的银行，奖励30万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default" w:ascii="黑体" w:hAnsi="黑体" w:eastAsia="黑体" w:cs="黑体"/>
          <w:sz w:val="32"/>
          <w:szCs w:val="32"/>
        </w:rPr>
        <w:t>第六条</w:t>
      </w:r>
      <w:r>
        <w:rPr>
          <w:rFonts w:hint="default" w:ascii="Times New Roman" w:hAnsi="Times New Roman" w:eastAsia="仿宋_GB2312" w:cs="Times New Roman"/>
          <w:sz w:val="32"/>
          <w:szCs w:val="32"/>
        </w:rPr>
        <w:t>　</w:t>
      </w:r>
      <w:r>
        <w:rPr>
          <w:rFonts w:hint="eastAsia" w:ascii="仿宋_GB2312" w:hAnsi="仿宋_GB2312" w:eastAsia="仿宋_GB2312" w:cs="仿宋_GB2312"/>
          <w:sz w:val="32"/>
          <w:szCs w:val="32"/>
        </w:rPr>
        <w:t>建立风险补偿机制。设立风险补偿资金，对我市“再担园区贷”合作银行为我市推荐的企业提供“再担园区贷”金融服务过程中产生的损失给予风险补偿。企业不能按期还本付息的，合作银行应及时通知属地县市区财政局，并联合核实项目承担单位的还贷能力。对企业确实无法还款并列入不良贷款的，经属地县市区财政局审核后由风险补偿资金分担已实际发生的信贷风险损失的10%。对风险补偿资金代偿的贷款本息，由担保公司向借款企业进行追偿。追偿所获资金扣除诉讼等实现债权的费用后，按照风险分担比例转入风险补偿资金专户。若企业破产或倒闭清算，或对企业诉讼且依法裁定执行终结的情况下，由合作银行对代偿的最终损失部分予以核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default" w:ascii="黑体" w:hAnsi="黑体" w:eastAsia="黑体" w:cs="黑体"/>
          <w:sz w:val="32"/>
          <w:szCs w:val="32"/>
        </w:rPr>
        <w:t>第七条</w:t>
      </w:r>
      <w:r>
        <w:rPr>
          <w:rFonts w:hint="default" w:ascii="Times New Roman" w:hAnsi="Times New Roman" w:eastAsia="仿宋_GB2312" w:cs="Times New Roman"/>
          <w:sz w:val="32"/>
          <w:szCs w:val="32"/>
        </w:rPr>
        <w:t>　</w:t>
      </w:r>
      <w:r>
        <w:rPr>
          <w:rFonts w:hint="eastAsia" w:ascii="仿宋_GB2312" w:hAnsi="仿宋_GB2312" w:eastAsia="仿宋_GB2312" w:cs="仿宋_GB2312"/>
          <w:sz w:val="32"/>
          <w:szCs w:val="32"/>
        </w:rPr>
        <w:t>设置黑名单制度。把不按期履约还款和使用虚假材料骗取贷款的企业纳入我市“再担园区贷”黑名单，不再列入融资需求名单，并建议合作银行上报人行征信，限制其在合作银行申请各类贷款。使用虚假材料骗取贷款的企业，一经发现，取消贷款资格，贷款已经发放的立即追回，并移交公安机关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225" w:afterAutospacing="0" w:line="240" w:lineRule="auto"/>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default" w:ascii="黑体" w:hAnsi="黑体" w:eastAsia="黑体" w:cs="黑体"/>
          <w:sz w:val="32"/>
          <w:szCs w:val="32"/>
        </w:rPr>
        <w:t>第八条</w:t>
      </w:r>
      <w:r>
        <w:rPr>
          <w:rFonts w:hint="default" w:ascii="Times New Roman" w:hAnsi="Times New Roman" w:eastAsia="仿宋_GB2312" w:cs="Times New Roman"/>
          <w:sz w:val="32"/>
          <w:szCs w:val="32"/>
        </w:rPr>
        <w:t>　</w:t>
      </w:r>
      <w:r>
        <w:rPr>
          <w:rFonts w:hint="eastAsia" w:ascii="仿宋_GB2312" w:hAnsi="仿宋_GB2312" w:eastAsia="仿宋_GB2312" w:cs="仿宋_GB2312"/>
          <w:sz w:val="32"/>
          <w:szCs w:val="32"/>
        </w:rPr>
        <w:t>本政策由市地方金融工作局、市财政局负责解释，自发文之日起施行，有效期3年。本政策与“一企一策”政策和市内其他同类政策不重复享受。本政策在实施过程中，若国家和省市新出台了相关政策，与本政策不一致的，以国家和省市的新规定为准。</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楷体_GB2312" w:hAnsi="楷体_GB2312" w:eastAsia="楷体_GB2312" w:cs="楷体_GB2312"/>
          <w:i w:val="0"/>
          <w:iCs w:val="0"/>
          <w:caps w:val="0"/>
          <w:color w:val="333333"/>
          <w:spacing w:val="0"/>
          <w:sz w:val="32"/>
          <w:szCs w:val="32"/>
          <w:shd w:val="clear" w:color="auto" w:fill="FFFFFF"/>
          <w:lang w:eastAsia="zh-CN"/>
        </w:rPr>
      </w:pP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楷体_GB2312" w:hAnsi="楷体_GB2312" w:eastAsia="楷体_GB2312" w:cs="楷体_GB2312"/>
          <w:i w:val="0"/>
          <w:iCs w:val="0"/>
          <w:caps w:val="0"/>
          <w:color w:val="333333"/>
          <w:spacing w:val="0"/>
          <w:sz w:val="32"/>
          <w:szCs w:val="32"/>
          <w:shd w:val="clear" w:color="auto" w:fill="FFFFFF"/>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74" w:right="1531" w:bottom="1758"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lang/>
      </w:rPr>
      <w:t>2</w:t>
    </w:r>
    <w:r>
      <w:rPr>
        <w:rStyle w:val="11"/>
        <w:rFonts w:ascii="宋体" w:hAnsi="宋体"/>
        <w:sz w:val="28"/>
        <w:szCs w:val="28"/>
      </w:rPr>
      <w:fldChar w:fldCharType="end"/>
    </w:r>
    <w:r>
      <w:rPr>
        <w:rStyle w:val="11"/>
        <w:rFonts w:hint="eastAsia" w:ascii="宋体" w:hAnsi="宋体"/>
        <w:sz w:val="28"/>
        <w:szCs w:val="28"/>
      </w:rPr>
      <w:t xml:space="preserve"> —</w:t>
    </w:r>
  </w:p>
  <w:p>
    <w:pPr>
      <w:pStyle w:val="6"/>
      <w:ind w:left="4788" w:leftChars="2280" w:right="360" w:firstLine="6400" w:firstLineChars="2000"/>
      <w:rPr>
        <w:rFonts w:eastAsia="仿宋"/>
        <w:sz w:val="32"/>
        <w:szCs w:val="48"/>
      </w:rPr>
    </w:pPr>
  </w:p>
  <w:p>
    <w:pPr>
      <w:pStyle w:val="6"/>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随州市人民政府发布</w:t>
    </w:r>
  </w:p>
  <w:p>
    <w:pPr>
      <w:pStyle w:val="6"/>
      <w:wordWrap w:val="0"/>
      <w:ind w:left="4788" w:leftChars="2280" w:firstLine="5622" w:firstLineChars="2000"/>
      <w:jc w:val="right"/>
      <w:rPr>
        <w:rFonts w:hint="eastAsia" w:ascii="宋体" w:hAnsi="宋体" w:cs="宋体"/>
        <w:b/>
        <w:bCs/>
        <w:color w:val="005192"/>
        <w:sz w:val="28"/>
        <w:szCs w:val="44"/>
      </w:rPr>
    </w:pPr>
    <w:r>
      <w:rPr>
        <w:rFonts w:hint="eastAsia" w:ascii="宋体" w:hAnsi="宋体" w:cs="宋体"/>
        <w:b/>
        <w:bCs/>
        <w:color w:val="005192"/>
        <w:sz w:val="28"/>
        <w:szCs w:val="4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60" w:lineRule="exact"/>
      <w:textAlignment w:val="center"/>
      <w:rPr>
        <w:rFonts w:ascii="宋体" w:hAnsi="宋体" w:cs="宋体"/>
        <w:b/>
        <w:bCs/>
        <w:color w:val="005192"/>
        <w:sz w:val="32"/>
      </w:rPr>
    </w:pPr>
  </w:p>
  <w:p>
    <w:pPr>
      <w:pStyle w:val="6"/>
      <w:textAlignment w:val="center"/>
      <w:rPr>
        <w:rFonts w:hint="eastAsia" w:ascii="宋体" w:hAnsi="宋体" w:cs="宋体"/>
        <w:b/>
        <w:bCs/>
        <w:color w:val="005192"/>
        <w:sz w:val="32"/>
        <w:szCs w:val="32"/>
      </w:rPr>
    </w:pPr>
    <w:r>
      <w:rPr>
        <w:rFonts w:ascii="宋体" w:hAnsi="宋体" w:cs="宋体"/>
        <w:b/>
        <w:color w:val="005192"/>
        <w:sz w:val="32"/>
        <w:lang/>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随州市人民政府</w:t>
    </w:r>
    <w:r>
      <w:rPr>
        <w:rFonts w:hint="eastAsia" w:ascii="宋体" w:hAnsi="宋体" w:cs="宋体"/>
        <w:b/>
        <w:bCs/>
        <w:color w:val="005192"/>
        <w:sz w:val="32"/>
        <w:lang w:eastAsia="zh-CN"/>
      </w:rPr>
      <w:t>行政规范性文件</w:t>
    </w:r>
  </w:p>
  <w:p>
    <w:pPr>
      <w:pStyle w:val="6"/>
      <w:spacing w:line="200" w:lineRule="exact"/>
      <w:textAlignment w:val="center"/>
      <w:rPr>
        <w:rFonts w:ascii="宋体" w:hAnsi="宋体" w:cs="宋体"/>
        <w:b/>
        <w:bCs/>
        <w:color w:val="005192"/>
        <w:sz w:val="32"/>
        <w:szCs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64135</wp:posOffset>
              </wp:positionV>
              <wp:extent cx="5620385" cy="0"/>
              <wp:effectExtent l="0" t="10795" r="18415" b="17780"/>
              <wp:wrapNone/>
              <wp:docPr id="1" name="直线 1"/>
              <wp:cNvGraphicFramePr/>
              <a:graphic xmlns:a="http://schemas.openxmlformats.org/drawingml/2006/main">
                <a:graphicData uri="http://schemas.microsoft.com/office/word/2010/wordprocessingShape">
                  <wps:wsp>
                    <wps:cNvSpPr/>
                    <wps:spPr>
                      <a:xfrm>
                        <a:off x="0" y="0"/>
                        <a:ext cx="5620385" cy="0"/>
                      </a:xfrm>
                      <a:prstGeom prst="line">
                        <a:avLst/>
                      </a:prstGeom>
                      <a:ln w="22225" cap="flat" cmpd="sng">
                        <a:solidFill>
                          <a:srgbClr val="005192"/>
                        </a:solidFill>
                        <a:prstDash val="solid"/>
                        <a:miter/>
                        <a:headEnd type="none" w="med" len="med"/>
                        <a:tailEnd type="none" w="med" len="med"/>
                      </a:ln>
                    </wps:spPr>
                    <wps:bodyPr upright="1"/>
                  </wps:wsp>
                </a:graphicData>
              </a:graphic>
            </wp:anchor>
          </w:drawing>
        </mc:Choice>
        <mc:Fallback>
          <w:pict>
            <v:line id="直线 1" o:spid="_x0000_s1026" o:spt="20" style="position:absolute;left:0pt;margin-left:-0.3pt;margin-top:5.05pt;height:0pt;width:442.55pt;z-index:251659264;mso-width-relative:page;mso-height-relative:page;" filled="f" stroked="t" coordsize="21600,21600" o:gfxdata="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woDqzS&#10;AAAABwEAAA8AAAAAAAAAAQAgAAAAIgAAAGRycy9kb3ducmV2LnhtbFBLAQIUABQAAAAIAIdO4kCx&#10;AOJf7QEAAOYDAAAOAAAAAAAAAAEAIAAAACEBAABkcnMvZTJvRG9jLnhtbFBLBQYAAAAABgAGAFkB&#10;AACABQAAAAA=&#10;">
              <v:fill on="f" focussize="0,0"/>
              <v:stroke weight="1.75pt" color="#005192"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OWJhOTNiZGVhMDM4MmE2MTQwZWQxMDlmNjQxYzAifQ=="/>
  </w:docVars>
  <w:rsids>
    <w:rsidRoot w:val="00C01557"/>
    <w:rsid w:val="00000500"/>
    <w:rsid w:val="0000072F"/>
    <w:rsid w:val="00000F33"/>
    <w:rsid w:val="000018DD"/>
    <w:rsid w:val="00001EFC"/>
    <w:rsid w:val="000043C0"/>
    <w:rsid w:val="00005FFD"/>
    <w:rsid w:val="00006E0F"/>
    <w:rsid w:val="00007700"/>
    <w:rsid w:val="0001109D"/>
    <w:rsid w:val="00012876"/>
    <w:rsid w:val="000163C8"/>
    <w:rsid w:val="00016933"/>
    <w:rsid w:val="00017908"/>
    <w:rsid w:val="00022FE7"/>
    <w:rsid w:val="000238B0"/>
    <w:rsid w:val="00023C1E"/>
    <w:rsid w:val="00023FB5"/>
    <w:rsid w:val="00026A94"/>
    <w:rsid w:val="000303BB"/>
    <w:rsid w:val="00033B07"/>
    <w:rsid w:val="00034508"/>
    <w:rsid w:val="00034A68"/>
    <w:rsid w:val="000350A2"/>
    <w:rsid w:val="00037DA7"/>
    <w:rsid w:val="0004024C"/>
    <w:rsid w:val="000404D7"/>
    <w:rsid w:val="00042F19"/>
    <w:rsid w:val="00044E89"/>
    <w:rsid w:val="00053E22"/>
    <w:rsid w:val="0005492A"/>
    <w:rsid w:val="00055B89"/>
    <w:rsid w:val="00055FB0"/>
    <w:rsid w:val="00057D4C"/>
    <w:rsid w:val="00061C5E"/>
    <w:rsid w:val="0006430C"/>
    <w:rsid w:val="00065405"/>
    <w:rsid w:val="0007156D"/>
    <w:rsid w:val="00072A07"/>
    <w:rsid w:val="00076F04"/>
    <w:rsid w:val="00080F8B"/>
    <w:rsid w:val="0008483F"/>
    <w:rsid w:val="00085A03"/>
    <w:rsid w:val="00093772"/>
    <w:rsid w:val="00095070"/>
    <w:rsid w:val="00095708"/>
    <w:rsid w:val="00096AB6"/>
    <w:rsid w:val="000A003C"/>
    <w:rsid w:val="000A023A"/>
    <w:rsid w:val="000A084A"/>
    <w:rsid w:val="000A1BCC"/>
    <w:rsid w:val="000A528B"/>
    <w:rsid w:val="000A5A73"/>
    <w:rsid w:val="000A620D"/>
    <w:rsid w:val="000B0737"/>
    <w:rsid w:val="000B0E35"/>
    <w:rsid w:val="000B105B"/>
    <w:rsid w:val="000B1154"/>
    <w:rsid w:val="000B1C94"/>
    <w:rsid w:val="000C4432"/>
    <w:rsid w:val="000C72FC"/>
    <w:rsid w:val="000D17A4"/>
    <w:rsid w:val="000D2E18"/>
    <w:rsid w:val="000D3B88"/>
    <w:rsid w:val="000D3B93"/>
    <w:rsid w:val="000D4C6E"/>
    <w:rsid w:val="000D6328"/>
    <w:rsid w:val="000D6D30"/>
    <w:rsid w:val="000E09AF"/>
    <w:rsid w:val="000E2304"/>
    <w:rsid w:val="000E24E5"/>
    <w:rsid w:val="000E3F0A"/>
    <w:rsid w:val="000E404F"/>
    <w:rsid w:val="000E67F7"/>
    <w:rsid w:val="000E7010"/>
    <w:rsid w:val="000E763B"/>
    <w:rsid w:val="000F0876"/>
    <w:rsid w:val="000F231F"/>
    <w:rsid w:val="000F75EE"/>
    <w:rsid w:val="00100DFD"/>
    <w:rsid w:val="0010579F"/>
    <w:rsid w:val="00106526"/>
    <w:rsid w:val="00110BE7"/>
    <w:rsid w:val="001113C7"/>
    <w:rsid w:val="00111809"/>
    <w:rsid w:val="00111F78"/>
    <w:rsid w:val="0011463F"/>
    <w:rsid w:val="0011610C"/>
    <w:rsid w:val="00117DD4"/>
    <w:rsid w:val="00122331"/>
    <w:rsid w:val="00131608"/>
    <w:rsid w:val="00131EBB"/>
    <w:rsid w:val="00134265"/>
    <w:rsid w:val="00134869"/>
    <w:rsid w:val="00135ED2"/>
    <w:rsid w:val="00136692"/>
    <w:rsid w:val="00141CD0"/>
    <w:rsid w:val="0014481E"/>
    <w:rsid w:val="00144F47"/>
    <w:rsid w:val="001512CE"/>
    <w:rsid w:val="00152BD5"/>
    <w:rsid w:val="001554BF"/>
    <w:rsid w:val="00155956"/>
    <w:rsid w:val="00155C4D"/>
    <w:rsid w:val="00157D0C"/>
    <w:rsid w:val="001646C9"/>
    <w:rsid w:val="001659D2"/>
    <w:rsid w:val="00173CF0"/>
    <w:rsid w:val="00174FE9"/>
    <w:rsid w:val="001801C3"/>
    <w:rsid w:val="00180D7C"/>
    <w:rsid w:val="0018250E"/>
    <w:rsid w:val="00186053"/>
    <w:rsid w:val="00192D0A"/>
    <w:rsid w:val="00196823"/>
    <w:rsid w:val="001A05B8"/>
    <w:rsid w:val="001A3917"/>
    <w:rsid w:val="001A4AC1"/>
    <w:rsid w:val="001A57FC"/>
    <w:rsid w:val="001A6617"/>
    <w:rsid w:val="001B1876"/>
    <w:rsid w:val="001B3238"/>
    <w:rsid w:val="001B3968"/>
    <w:rsid w:val="001B7610"/>
    <w:rsid w:val="001C22D3"/>
    <w:rsid w:val="001C7737"/>
    <w:rsid w:val="001C7C4B"/>
    <w:rsid w:val="001C7FFC"/>
    <w:rsid w:val="001D0CF8"/>
    <w:rsid w:val="001D24A0"/>
    <w:rsid w:val="001D325F"/>
    <w:rsid w:val="001D4603"/>
    <w:rsid w:val="001D755F"/>
    <w:rsid w:val="001E072B"/>
    <w:rsid w:val="001E150A"/>
    <w:rsid w:val="001E5AB8"/>
    <w:rsid w:val="001F1302"/>
    <w:rsid w:val="001F20C8"/>
    <w:rsid w:val="001F2BB0"/>
    <w:rsid w:val="001F38F8"/>
    <w:rsid w:val="001F490F"/>
    <w:rsid w:val="001F5304"/>
    <w:rsid w:val="001F62B1"/>
    <w:rsid w:val="001F7B6A"/>
    <w:rsid w:val="00200DD1"/>
    <w:rsid w:val="0020174E"/>
    <w:rsid w:val="0020460E"/>
    <w:rsid w:val="00206ECA"/>
    <w:rsid w:val="002071CB"/>
    <w:rsid w:val="002115BC"/>
    <w:rsid w:val="002146CC"/>
    <w:rsid w:val="00214AA9"/>
    <w:rsid w:val="00214D29"/>
    <w:rsid w:val="002153EA"/>
    <w:rsid w:val="00216A2E"/>
    <w:rsid w:val="00217140"/>
    <w:rsid w:val="002204CE"/>
    <w:rsid w:val="00222865"/>
    <w:rsid w:val="00222E13"/>
    <w:rsid w:val="002312BD"/>
    <w:rsid w:val="00237449"/>
    <w:rsid w:val="0023771C"/>
    <w:rsid w:val="00241046"/>
    <w:rsid w:val="00242FAF"/>
    <w:rsid w:val="00243144"/>
    <w:rsid w:val="002432C3"/>
    <w:rsid w:val="00243C7B"/>
    <w:rsid w:val="00244CBB"/>
    <w:rsid w:val="00245344"/>
    <w:rsid w:val="00246508"/>
    <w:rsid w:val="00246548"/>
    <w:rsid w:val="002467B4"/>
    <w:rsid w:val="00250F56"/>
    <w:rsid w:val="00251486"/>
    <w:rsid w:val="0025174D"/>
    <w:rsid w:val="00251BE9"/>
    <w:rsid w:val="00252086"/>
    <w:rsid w:val="00252573"/>
    <w:rsid w:val="0025267D"/>
    <w:rsid w:val="00256BCC"/>
    <w:rsid w:val="00257E46"/>
    <w:rsid w:val="00261645"/>
    <w:rsid w:val="00261F72"/>
    <w:rsid w:val="0026469E"/>
    <w:rsid w:val="002654A3"/>
    <w:rsid w:val="00270D6A"/>
    <w:rsid w:val="00273179"/>
    <w:rsid w:val="00273C54"/>
    <w:rsid w:val="00275942"/>
    <w:rsid w:val="00275D66"/>
    <w:rsid w:val="00276410"/>
    <w:rsid w:val="00276B50"/>
    <w:rsid w:val="00277840"/>
    <w:rsid w:val="002809DF"/>
    <w:rsid w:val="00280B76"/>
    <w:rsid w:val="00282C64"/>
    <w:rsid w:val="0028390A"/>
    <w:rsid w:val="00283CD3"/>
    <w:rsid w:val="00283DF0"/>
    <w:rsid w:val="00284DF1"/>
    <w:rsid w:val="002857A4"/>
    <w:rsid w:val="00286587"/>
    <w:rsid w:val="002871AF"/>
    <w:rsid w:val="00287D33"/>
    <w:rsid w:val="00291C04"/>
    <w:rsid w:val="00295BD8"/>
    <w:rsid w:val="002963DE"/>
    <w:rsid w:val="002A156A"/>
    <w:rsid w:val="002A33CE"/>
    <w:rsid w:val="002A4E76"/>
    <w:rsid w:val="002A6EF5"/>
    <w:rsid w:val="002A6EF8"/>
    <w:rsid w:val="002B18E9"/>
    <w:rsid w:val="002B1AC1"/>
    <w:rsid w:val="002B2087"/>
    <w:rsid w:val="002B3A2F"/>
    <w:rsid w:val="002B4094"/>
    <w:rsid w:val="002B55FA"/>
    <w:rsid w:val="002B679D"/>
    <w:rsid w:val="002B7522"/>
    <w:rsid w:val="002B7592"/>
    <w:rsid w:val="002B75EE"/>
    <w:rsid w:val="002C00E4"/>
    <w:rsid w:val="002C189C"/>
    <w:rsid w:val="002C5290"/>
    <w:rsid w:val="002C7212"/>
    <w:rsid w:val="002C7224"/>
    <w:rsid w:val="002D0E76"/>
    <w:rsid w:val="002D3692"/>
    <w:rsid w:val="002D3AA8"/>
    <w:rsid w:val="002D3D3E"/>
    <w:rsid w:val="002D48E6"/>
    <w:rsid w:val="002D4D45"/>
    <w:rsid w:val="002D6090"/>
    <w:rsid w:val="002D6633"/>
    <w:rsid w:val="002E08F6"/>
    <w:rsid w:val="002E6243"/>
    <w:rsid w:val="002E7195"/>
    <w:rsid w:val="002F0B5E"/>
    <w:rsid w:val="002F17E1"/>
    <w:rsid w:val="002F28ED"/>
    <w:rsid w:val="002F368D"/>
    <w:rsid w:val="002F386E"/>
    <w:rsid w:val="002F4E15"/>
    <w:rsid w:val="0030085A"/>
    <w:rsid w:val="0030350A"/>
    <w:rsid w:val="00303645"/>
    <w:rsid w:val="003038EB"/>
    <w:rsid w:val="00312347"/>
    <w:rsid w:val="00315739"/>
    <w:rsid w:val="00316516"/>
    <w:rsid w:val="00317284"/>
    <w:rsid w:val="00320AA9"/>
    <w:rsid w:val="00320CFA"/>
    <w:rsid w:val="0032714A"/>
    <w:rsid w:val="0033285A"/>
    <w:rsid w:val="00337FB9"/>
    <w:rsid w:val="00341C65"/>
    <w:rsid w:val="003429B2"/>
    <w:rsid w:val="00343A59"/>
    <w:rsid w:val="003462D4"/>
    <w:rsid w:val="00346BCA"/>
    <w:rsid w:val="00347498"/>
    <w:rsid w:val="003502AB"/>
    <w:rsid w:val="00350ADB"/>
    <w:rsid w:val="00351CCB"/>
    <w:rsid w:val="00354469"/>
    <w:rsid w:val="00354D77"/>
    <w:rsid w:val="003556A1"/>
    <w:rsid w:val="003565C3"/>
    <w:rsid w:val="00356F58"/>
    <w:rsid w:val="00361CAE"/>
    <w:rsid w:val="0036331E"/>
    <w:rsid w:val="0037196C"/>
    <w:rsid w:val="00374252"/>
    <w:rsid w:val="00375DC1"/>
    <w:rsid w:val="00383C9D"/>
    <w:rsid w:val="00393EBB"/>
    <w:rsid w:val="00394B45"/>
    <w:rsid w:val="00394C01"/>
    <w:rsid w:val="00396164"/>
    <w:rsid w:val="00396D6B"/>
    <w:rsid w:val="00397E9A"/>
    <w:rsid w:val="003A004A"/>
    <w:rsid w:val="003A1655"/>
    <w:rsid w:val="003A22AB"/>
    <w:rsid w:val="003A73EA"/>
    <w:rsid w:val="003B1911"/>
    <w:rsid w:val="003B1F8F"/>
    <w:rsid w:val="003B2530"/>
    <w:rsid w:val="003B5443"/>
    <w:rsid w:val="003B6428"/>
    <w:rsid w:val="003B6B78"/>
    <w:rsid w:val="003C0D54"/>
    <w:rsid w:val="003C12B3"/>
    <w:rsid w:val="003C54ED"/>
    <w:rsid w:val="003C692F"/>
    <w:rsid w:val="003D0036"/>
    <w:rsid w:val="003D27D1"/>
    <w:rsid w:val="003D341E"/>
    <w:rsid w:val="003D4B8D"/>
    <w:rsid w:val="003E0CB7"/>
    <w:rsid w:val="003E15FE"/>
    <w:rsid w:val="003E2B78"/>
    <w:rsid w:val="003E2EC8"/>
    <w:rsid w:val="003E4341"/>
    <w:rsid w:val="003E7836"/>
    <w:rsid w:val="003F18EB"/>
    <w:rsid w:val="003F1AEB"/>
    <w:rsid w:val="003F1C36"/>
    <w:rsid w:val="003F245E"/>
    <w:rsid w:val="003F6B32"/>
    <w:rsid w:val="003F76B5"/>
    <w:rsid w:val="00401CC5"/>
    <w:rsid w:val="004023FC"/>
    <w:rsid w:val="00406FC8"/>
    <w:rsid w:val="00407148"/>
    <w:rsid w:val="00410510"/>
    <w:rsid w:val="00410A85"/>
    <w:rsid w:val="00410DC3"/>
    <w:rsid w:val="00411D12"/>
    <w:rsid w:val="0041543D"/>
    <w:rsid w:val="00416C65"/>
    <w:rsid w:val="0041766D"/>
    <w:rsid w:val="00420B65"/>
    <w:rsid w:val="00423ADB"/>
    <w:rsid w:val="00424F59"/>
    <w:rsid w:val="004310A4"/>
    <w:rsid w:val="00431548"/>
    <w:rsid w:val="004332B6"/>
    <w:rsid w:val="004379C8"/>
    <w:rsid w:val="004421BE"/>
    <w:rsid w:val="00443CE2"/>
    <w:rsid w:val="0044401E"/>
    <w:rsid w:val="00446DF2"/>
    <w:rsid w:val="00446E0E"/>
    <w:rsid w:val="00446FEC"/>
    <w:rsid w:val="00450A7F"/>
    <w:rsid w:val="00452E45"/>
    <w:rsid w:val="004534D4"/>
    <w:rsid w:val="004551B6"/>
    <w:rsid w:val="00455CFE"/>
    <w:rsid w:val="00460342"/>
    <w:rsid w:val="00460775"/>
    <w:rsid w:val="004620BF"/>
    <w:rsid w:val="00464BC7"/>
    <w:rsid w:val="00464DAB"/>
    <w:rsid w:val="00465305"/>
    <w:rsid w:val="004676EB"/>
    <w:rsid w:val="00474150"/>
    <w:rsid w:val="00476A38"/>
    <w:rsid w:val="0048336D"/>
    <w:rsid w:val="00483D1F"/>
    <w:rsid w:val="004859D7"/>
    <w:rsid w:val="00485F90"/>
    <w:rsid w:val="004936E6"/>
    <w:rsid w:val="00493AC9"/>
    <w:rsid w:val="004949CD"/>
    <w:rsid w:val="004958C5"/>
    <w:rsid w:val="004975B2"/>
    <w:rsid w:val="00497606"/>
    <w:rsid w:val="00497778"/>
    <w:rsid w:val="004A07A2"/>
    <w:rsid w:val="004A41B5"/>
    <w:rsid w:val="004A7A34"/>
    <w:rsid w:val="004A7C05"/>
    <w:rsid w:val="004B1672"/>
    <w:rsid w:val="004B2D5C"/>
    <w:rsid w:val="004B3105"/>
    <w:rsid w:val="004B5BB1"/>
    <w:rsid w:val="004B74DB"/>
    <w:rsid w:val="004C1940"/>
    <w:rsid w:val="004C1C60"/>
    <w:rsid w:val="004C26DE"/>
    <w:rsid w:val="004C3712"/>
    <w:rsid w:val="004C6183"/>
    <w:rsid w:val="004C79C5"/>
    <w:rsid w:val="004D06BD"/>
    <w:rsid w:val="004D103C"/>
    <w:rsid w:val="004D22B6"/>
    <w:rsid w:val="004D2B50"/>
    <w:rsid w:val="004D6A72"/>
    <w:rsid w:val="004E0573"/>
    <w:rsid w:val="004E3889"/>
    <w:rsid w:val="004E4A23"/>
    <w:rsid w:val="004E4C4B"/>
    <w:rsid w:val="004E5242"/>
    <w:rsid w:val="004E5B98"/>
    <w:rsid w:val="004F0A95"/>
    <w:rsid w:val="004F2591"/>
    <w:rsid w:val="004F2FB1"/>
    <w:rsid w:val="004F33E0"/>
    <w:rsid w:val="004F46FE"/>
    <w:rsid w:val="004F4837"/>
    <w:rsid w:val="004F66BB"/>
    <w:rsid w:val="004F7B34"/>
    <w:rsid w:val="00502E88"/>
    <w:rsid w:val="00503888"/>
    <w:rsid w:val="00503A2B"/>
    <w:rsid w:val="005064D3"/>
    <w:rsid w:val="005071E5"/>
    <w:rsid w:val="00511568"/>
    <w:rsid w:val="00512F05"/>
    <w:rsid w:val="00521172"/>
    <w:rsid w:val="00521396"/>
    <w:rsid w:val="00524BE1"/>
    <w:rsid w:val="0052690C"/>
    <w:rsid w:val="00531A68"/>
    <w:rsid w:val="00535944"/>
    <w:rsid w:val="00536756"/>
    <w:rsid w:val="0053745F"/>
    <w:rsid w:val="00540F4C"/>
    <w:rsid w:val="00541B43"/>
    <w:rsid w:val="005426C2"/>
    <w:rsid w:val="00542D35"/>
    <w:rsid w:val="005437B6"/>
    <w:rsid w:val="00543E3D"/>
    <w:rsid w:val="00545333"/>
    <w:rsid w:val="00545600"/>
    <w:rsid w:val="00545AC1"/>
    <w:rsid w:val="005478AD"/>
    <w:rsid w:val="0055059A"/>
    <w:rsid w:val="00550E5F"/>
    <w:rsid w:val="00554D2E"/>
    <w:rsid w:val="00555B44"/>
    <w:rsid w:val="005615D8"/>
    <w:rsid w:val="005621F1"/>
    <w:rsid w:val="00562CD4"/>
    <w:rsid w:val="005654AA"/>
    <w:rsid w:val="00565D93"/>
    <w:rsid w:val="0056734B"/>
    <w:rsid w:val="00567DCF"/>
    <w:rsid w:val="005710DB"/>
    <w:rsid w:val="005712AD"/>
    <w:rsid w:val="00573159"/>
    <w:rsid w:val="005779F7"/>
    <w:rsid w:val="0058074A"/>
    <w:rsid w:val="00580F35"/>
    <w:rsid w:val="00581103"/>
    <w:rsid w:val="00581163"/>
    <w:rsid w:val="0058303B"/>
    <w:rsid w:val="0058446D"/>
    <w:rsid w:val="00592004"/>
    <w:rsid w:val="005A02D3"/>
    <w:rsid w:val="005A0E94"/>
    <w:rsid w:val="005A2E56"/>
    <w:rsid w:val="005A71E6"/>
    <w:rsid w:val="005B007B"/>
    <w:rsid w:val="005B12A7"/>
    <w:rsid w:val="005B145E"/>
    <w:rsid w:val="005B3778"/>
    <w:rsid w:val="005B5684"/>
    <w:rsid w:val="005B7F4E"/>
    <w:rsid w:val="005C06A7"/>
    <w:rsid w:val="005C0B19"/>
    <w:rsid w:val="005C219E"/>
    <w:rsid w:val="005C21A0"/>
    <w:rsid w:val="005C5056"/>
    <w:rsid w:val="005C5F1B"/>
    <w:rsid w:val="005C6082"/>
    <w:rsid w:val="005C6BDB"/>
    <w:rsid w:val="005C7FB9"/>
    <w:rsid w:val="005D03BC"/>
    <w:rsid w:val="005D2AC3"/>
    <w:rsid w:val="005D2B76"/>
    <w:rsid w:val="005D4D84"/>
    <w:rsid w:val="005D5433"/>
    <w:rsid w:val="005D69BC"/>
    <w:rsid w:val="005D76E7"/>
    <w:rsid w:val="005E10CF"/>
    <w:rsid w:val="005E2DB0"/>
    <w:rsid w:val="005E4792"/>
    <w:rsid w:val="005E71F9"/>
    <w:rsid w:val="005E7956"/>
    <w:rsid w:val="005F1C16"/>
    <w:rsid w:val="005F23A6"/>
    <w:rsid w:val="005F367C"/>
    <w:rsid w:val="005F4580"/>
    <w:rsid w:val="005F65B9"/>
    <w:rsid w:val="00602316"/>
    <w:rsid w:val="00602394"/>
    <w:rsid w:val="00602BF6"/>
    <w:rsid w:val="00604F0A"/>
    <w:rsid w:val="00605147"/>
    <w:rsid w:val="00605A1B"/>
    <w:rsid w:val="00610BCA"/>
    <w:rsid w:val="00611E7B"/>
    <w:rsid w:val="00613B81"/>
    <w:rsid w:val="006149DB"/>
    <w:rsid w:val="00617B47"/>
    <w:rsid w:val="00617DA9"/>
    <w:rsid w:val="006227CF"/>
    <w:rsid w:val="00624701"/>
    <w:rsid w:val="0062624B"/>
    <w:rsid w:val="00627830"/>
    <w:rsid w:val="00633367"/>
    <w:rsid w:val="00633912"/>
    <w:rsid w:val="00633B93"/>
    <w:rsid w:val="006405A1"/>
    <w:rsid w:val="00640916"/>
    <w:rsid w:val="00642CFD"/>
    <w:rsid w:val="0064335F"/>
    <w:rsid w:val="00655144"/>
    <w:rsid w:val="00657273"/>
    <w:rsid w:val="006606D0"/>
    <w:rsid w:val="0066071A"/>
    <w:rsid w:val="00660D3E"/>
    <w:rsid w:val="00665C4B"/>
    <w:rsid w:val="00666154"/>
    <w:rsid w:val="0066740A"/>
    <w:rsid w:val="0066789D"/>
    <w:rsid w:val="00667AD1"/>
    <w:rsid w:val="0067163F"/>
    <w:rsid w:val="00677E31"/>
    <w:rsid w:val="0068020F"/>
    <w:rsid w:val="0068061A"/>
    <w:rsid w:val="0068070E"/>
    <w:rsid w:val="00681EB1"/>
    <w:rsid w:val="00682F00"/>
    <w:rsid w:val="00684227"/>
    <w:rsid w:val="00684CD4"/>
    <w:rsid w:val="00686951"/>
    <w:rsid w:val="006879D5"/>
    <w:rsid w:val="00690619"/>
    <w:rsid w:val="00696A6D"/>
    <w:rsid w:val="00696E9C"/>
    <w:rsid w:val="006A14CF"/>
    <w:rsid w:val="006A1A8E"/>
    <w:rsid w:val="006A3517"/>
    <w:rsid w:val="006A4887"/>
    <w:rsid w:val="006A592C"/>
    <w:rsid w:val="006A71DB"/>
    <w:rsid w:val="006A7A93"/>
    <w:rsid w:val="006B0846"/>
    <w:rsid w:val="006B0986"/>
    <w:rsid w:val="006B2309"/>
    <w:rsid w:val="006B3E8A"/>
    <w:rsid w:val="006B5C94"/>
    <w:rsid w:val="006B6421"/>
    <w:rsid w:val="006B75EC"/>
    <w:rsid w:val="006B77EF"/>
    <w:rsid w:val="006C2106"/>
    <w:rsid w:val="006C35AC"/>
    <w:rsid w:val="006D1103"/>
    <w:rsid w:val="006D36E6"/>
    <w:rsid w:val="006D4AB1"/>
    <w:rsid w:val="006E1EFF"/>
    <w:rsid w:val="006E2CCE"/>
    <w:rsid w:val="006E4F22"/>
    <w:rsid w:val="006E5C31"/>
    <w:rsid w:val="006E669A"/>
    <w:rsid w:val="006E7253"/>
    <w:rsid w:val="006F1017"/>
    <w:rsid w:val="006F4021"/>
    <w:rsid w:val="006F4114"/>
    <w:rsid w:val="00701462"/>
    <w:rsid w:val="0070155A"/>
    <w:rsid w:val="0070243E"/>
    <w:rsid w:val="00702EDB"/>
    <w:rsid w:val="007053FF"/>
    <w:rsid w:val="00707269"/>
    <w:rsid w:val="00710169"/>
    <w:rsid w:val="00711EEB"/>
    <w:rsid w:val="00716C27"/>
    <w:rsid w:val="00720336"/>
    <w:rsid w:val="007205ED"/>
    <w:rsid w:val="0072186F"/>
    <w:rsid w:val="007311D8"/>
    <w:rsid w:val="00732316"/>
    <w:rsid w:val="007342AA"/>
    <w:rsid w:val="007366CE"/>
    <w:rsid w:val="0074393E"/>
    <w:rsid w:val="007442D6"/>
    <w:rsid w:val="00745079"/>
    <w:rsid w:val="0074631C"/>
    <w:rsid w:val="00746FEB"/>
    <w:rsid w:val="00750217"/>
    <w:rsid w:val="007510AE"/>
    <w:rsid w:val="0075252A"/>
    <w:rsid w:val="00752A52"/>
    <w:rsid w:val="00753016"/>
    <w:rsid w:val="007536B5"/>
    <w:rsid w:val="007546A4"/>
    <w:rsid w:val="00754F83"/>
    <w:rsid w:val="00755E5C"/>
    <w:rsid w:val="0075743E"/>
    <w:rsid w:val="007609C5"/>
    <w:rsid w:val="007631FF"/>
    <w:rsid w:val="00767BA3"/>
    <w:rsid w:val="0077180B"/>
    <w:rsid w:val="00772080"/>
    <w:rsid w:val="007741D7"/>
    <w:rsid w:val="007746F7"/>
    <w:rsid w:val="00777E14"/>
    <w:rsid w:val="00780217"/>
    <w:rsid w:val="00782621"/>
    <w:rsid w:val="00782B98"/>
    <w:rsid w:val="00782FB0"/>
    <w:rsid w:val="0078399F"/>
    <w:rsid w:val="007865CE"/>
    <w:rsid w:val="00794593"/>
    <w:rsid w:val="00794A14"/>
    <w:rsid w:val="00795008"/>
    <w:rsid w:val="0079575D"/>
    <w:rsid w:val="00795AE9"/>
    <w:rsid w:val="00796063"/>
    <w:rsid w:val="007A1524"/>
    <w:rsid w:val="007A3651"/>
    <w:rsid w:val="007A3E62"/>
    <w:rsid w:val="007A42C6"/>
    <w:rsid w:val="007B4663"/>
    <w:rsid w:val="007B4A6B"/>
    <w:rsid w:val="007B5D97"/>
    <w:rsid w:val="007C0A5C"/>
    <w:rsid w:val="007C0FB8"/>
    <w:rsid w:val="007C2707"/>
    <w:rsid w:val="007C2FE2"/>
    <w:rsid w:val="007C5CFC"/>
    <w:rsid w:val="007C6B37"/>
    <w:rsid w:val="007D000A"/>
    <w:rsid w:val="007D1E7E"/>
    <w:rsid w:val="007D348F"/>
    <w:rsid w:val="007D37A9"/>
    <w:rsid w:val="007D4461"/>
    <w:rsid w:val="007D520A"/>
    <w:rsid w:val="007D5E0C"/>
    <w:rsid w:val="007D770F"/>
    <w:rsid w:val="007E0D38"/>
    <w:rsid w:val="007E104D"/>
    <w:rsid w:val="007E4B48"/>
    <w:rsid w:val="007E4DF4"/>
    <w:rsid w:val="007E669A"/>
    <w:rsid w:val="007E7EF7"/>
    <w:rsid w:val="007F30BD"/>
    <w:rsid w:val="007F74FF"/>
    <w:rsid w:val="0080084F"/>
    <w:rsid w:val="00804A5F"/>
    <w:rsid w:val="00814C19"/>
    <w:rsid w:val="00814EF5"/>
    <w:rsid w:val="00815BAE"/>
    <w:rsid w:val="00815EA4"/>
    <w:rsid w:val="00817CF1"/>
    <w:rsid w:val="00820F31"/>
    <w:rsid w:val="00821881"/>
    <w:rsid w:val="008233CD"/>
    <w:rsid w:val="00824927"/>
    <w:rsid w:val="00824B79"/>
    <w:rsid w:val="00832EBB"/>
    <w:rsid w:val="00833A43"/>
    <w:rsid w:val="00837004"/>
    <w:rsid w:val="00837211"/>
    <w:rsid w:val="00837310"/>
    <w:rsid w:val="008375FD"/>
    <w:rsid w:val="00843EC9"/>
    <w:rsid w:val="00844B5D"/>
    <w:rsid w:val="008478F2"/>
    <w:rsid w:val="00847FEB"/>
    <w:rsid w:val="008513D3"/>
    <w:rsid w:val="008517FB"/>
    <w:rsid w:val="008620DB"/>
    <w:rsid w:val="00864F89"/>
    <w:rsid w:val="00866EC4"/>
    <w:rsid w:val="00867D90"/>
    <w:rsid w:val="00867FF3"/>
    <w:rsid w:val="0087236D"/>
    <w:rsid w:val="00882F08"/>
    <w:rsid w:val="00883B91"/>
    <w:rsid w:val="00884713"/>
    <w:rsid w:val="00887349"/>
    <w:rsid w:val="00890C5E"/>
    <w:rsid w:val="008966D2"/>
    <w:rsid w:val="00897122"/>
    <w:rsid w:val="00897EFA"/>
    <w:rsid w:val="008A18EC"/>
    <w:rsid w:val="008A201D"/>
    <w:rsid w:val="008A2715"/>
    <w:rsid w:val="008A3B0C"/>
    <w:rsid w:val="008A4104"/>
    <w:rsid w:val="008A639B"/>
    <w:rsid w:val="008A6723"/>
    <w:rsid w:val="008A7EF3"/>
    <w:rsid w:val="008B08EE"/>
    <w:rsid w:val="008B3278"/>
    <w:rsid w:val="008B3F58"/>
    <w:rsid w:val="008B47BA"/>
    <w:rsid w:val="008B699E"/>
    <w:rsid w:val="008B6BEB"/>
    <w:rsid w:val="008B707F"/>
    <w:rsid w:val="008C52F8"/>
    <w:rsid w:val="008D0C0B"/>
    <w:rsid w:val="008D234B"/>
    <w:rsid w:val="008D675D"/>
    <w:rsid w:val="008E1477"/>
    <w:rsid w:val="008E1F9E"/>
    <w:rsid w:val="008E2A63"/>
    <w:rsid w:val="008E337F"/>
    <w:rsid w:val="008E4153"/>
    <w:rsid w:val="008E44D9"/>
    <w:rsid w:val="008E75CA"/>
    <w:rsid w:val="008F2ADB"/>
    <w:rsid w:val="008F2CB2"/>
    <w:rsid w:val="008F4172"/>
    <w:rsid w:val="008F557D"/>
    <w:rsid w:val="008F623F"/>
    <w:rsid w:val="009004B9"/>
    <w:rsid w:val="0090151B"/>
    <w:rsid w:val="00904BE8"/>
    <w:rsid w:val="009050F4"/>
    <w:rsid w:val="009067AE"/>
    <w:rsid w:val="009070CE"/>
    <w:rsid w:val="00913A1C"/>
    <w:rsid w:val="00916F92"/>
    <w:rsid w:val="00917FA7"/>
    <w:rsid w:val="00920752"/>
    <w:rsid w:val="00920BB5"/>
    <w:rsid w:val="00921A16"/>
    <w:rsid w:val="00923BE1"/>
    <w:rsid w:val="009240A7"/>
    <w:rsid w:val="00924BE4"/>
    <w:rsid w:val="009254BD"/>
    <w:rsid w:val="009268E6"/>
    <w:rsid w:val="00931116"/>
    <w:rsid w:val="0093161B"/>
    <w:rsid w:val="00931F4B"/>
    <w:rsid w:val="0093366D"/>
    <w:rsid w:val="009354FE"/>
    <w:rsid w:val="00935546"/>
    <w:rsid w:val="00940D8C"/>
    <w:rsid w:val="00941038"/>
    <w:rsid w:val="00941154"/>
    <w:rsid w:val="00942B4A"/>
    <w:rsid w:val="00943E1F"/>
    <w:rsid w:val="00943EFF"/>
    <w:rsid w:val="00946975"/>
    <w:rsid w:val="00952A02"/>
    <w:rsid w:val="00953197"/>
    <w:rsid w:val="009531D1"/>
    <w:rsid w:val="009535D5"/>
    <w:rsid w:val="00955466"/>
    <w:rsid w:val="00955D42"/>
    <w:rsid w:val="009615C8"/>
    <w:rsid w:val="00963156"/>
    <w:rsid w:val="009653C3"/>
    <w:rsid w:val="009667C3"/>
    <w:rsid w:val="0096701F"/>
    <w:rsid w:val="00967758"/>
    <w:rsid w:val="009723E3"/>
    <w:rsid w:val="00973506"/>
    <w:rsid w:val="00974AA1"/>
    <w:rsid w:val="009750D4"/>
    <w:rsid w:val="00975DD1"/>
    <w:rsid w:val="00980D07"/>
    <w:rsid w:val="0098241A"/>
    <w:rsid w:val="009831F4"/>
    <w:rsid w:val="00987602"/>
    <w:rsid w:val="00990A40"/>
    <w:rsid w:val="00992C28"/>
    <w:rsid w:val="00993304"/>
    <w:rsid w:val="00995663"/>
    <w:rsid w:val="009A07EE"/>
    <w:rsid w:val="009A32F5"/>
    <w:rsid w:val="009A3BAF"/>
    <w:rsid w:val="009A743F"/>
    <w:rsid w:val="009B2208"/>
    <w:rsid w:val="009B5B9D"/>
    <w:rsid w:val="009B5F74"/>
    <w:rsid w:val="009B6FB0"/>
    <w:rsid w:val="009B7580"/>
    <w:rsid w:val="009C07D8"/>
    <w:rsid w:val="009C0A56"/>
    <w:rsid w:val="009C678D"/>
    <w:rsid w:val="009D1957"/>
    <w:rsid w:val="009D432C"/>
    <w:rsid w:val="009D7A44"/>
    <w:rsid w:val="009D7DD3"/>
    <w:rsid w:val="009E2716"/>
    <w:rsid w:val="009F0CAE"/>
    <w:rsid w:val="009F6BE7"/>
    <w:rsid w:val="009F715A"/>
    <w:rsid w:val="00A01148"/>
    <w:rsid w:val="00A01FD3"/>
    <w:rsid w:val="00A038CE"/>
    <w:rsid w:val="00A03C9F"/>
    <w:rsid w:val="00A05D5D"/>
    <w:rsid w:val="00A14452"/>
    <w:rsid w:val="00A145F4"/>
    <w:rsid w:val="00A15574"/>
    <w:rsid w:val="00A1696F"/>
    <w:rsid w:val="00A16D2D"/>
    <w:rsid w:val="00A17DE3"/>
    <w:rsid w:val="00A2138E"/>
    <w:rsid w:val="00A21879"/>
    <w:rsid w:val="00A22359"/>
    <w:rsid w:val="00A25647"/>
    <w:rsid w:val="00A26226"/>
    <w:rsid w:val="00A267A9"/>
    <w:rsid w:val="00A30D76"/>
    <w:rsid w:val="00A3399F"/>
    <w:rsid w:val="00A34500"/>
    <w:rsid w:val="00A37C90"/>
    <w:rsid w:val="00A421D3"/>
    <w:rsid w:val="00A44B11"/>
    <w:rsid w:val="00A46755"/>
    <w:rsid w:val="00A50B66"/>
    <w:rsid w:val="00A50C1E"/>
    <w:rsid w:val="00A5162E"/>
    <w:rsid w:val="00A56D59"/>
    <w:rsid w:val="00A60A67"/>
    <w:rsid w:val="00A61616"/>
    <w:rsid w:val="00A66CC6"/>
    <w:rsid w:val="00A67C67"/>
    <w:rsid w:val="00A711E2"/>
    <w:rsid w:val="00A7153B"/>
    <w:rsid w:val="00A728E7"/>
    <w:rsid w:val="00A760EB"/>
    <w:rsid w:val="00A76B40"/>
    <w:rsid w:val="00A76C4A"/>
    <w:rsid w:val="00A77C34"/>
    <w:rsid w:val="00A81EE1"/>
    <w:rsid w:val="00A8595F"/>
    <w:rsid w:val="00A876B9"/>
    <w:rsid w:val="00A9126A"/>
    <w:rsid w:val="00A918EB"/>
    <w:rsid w:val="00A9321E"/>
    <w:rsid w:val="00AA0C02"/>
    <w:rsid w:val="00AA1105"/>
    <w:rsid w:val="00AA4624"/>
    <w:rsid w:val="00AA5D48"/>
    <w:rsid w:val="00AA61B2"/>
    <w:rsid w:val="00AB18F3"/>
    <w:rsid w:val="00AB306A"/>
    <w:rsid w:val="00AB6B4B"/>
    <w:rsid w:val="00AB7BF2"/>
    <w:rsid w:val="00AC11D9"/>
    <w:rsid w:val="00AC1478"/>
    <w:rsid w:val="00AC16B6"/>
    <w:rsid w:val="00AC3475"/>
    <w:rsid w:val="00AC4CB5"/>
    <w:rsid w:val="00AC66E9"/>
    <w:rsid w:val="00AD4742"/>
    <w:rsid w:val="00AE14E0"/>
    <w:rsid w:val="00AE3EC2"/>
    <w:rsid w:val="00AE6AED"/>
    <w:rsid w:val="00AE6D23"/>
    <w:rsid w:val="00AF26BB"/>
    <w:rsid w:val="00AF6B24"/>
    <w:rsid w:val="00AF6BC7"/>
    <w:rsid w:val="00AF7500"/>
    <w:rsid w:val="00B002EE"/>
    <w:rsid w:val="00B02D5A"/>
    <w:rsid w:val="00B0434B"/>
    <w:rsid w:val="00B0442A"/>
    <w:rsid w:val="00B0455C"/>
    <w:rsid w:val="00B04C52"/>
    <w:rsid w:val="00B056CF"/>
    <w:rsid w:val="00B058F0"/>
    <w:rsid w:val="00B104EB"/>
    <w:rsid w:val="00B10945"/>
    <w:rsid w:val="00B1231F"/>
    <w:rsid w:val="00B12A87"/>
    <w:rsid w:val="00B16A54"/>
    <w:rsid w:val="00B20869"/>
    <w:rsid w:val="00B23B12"/>
    <w:rsid w:val="00B2549A"/>
    <w:rsid w:val="00B25F02"/>
    <w:rsid w:val="00B276E6"/>
    <w:rsid w:val="00B33B61"/>
    <w:rsid w:val="00B36288"/>
    <w:rsid w:val="00B409FF"/>
    <w:rsid w:val="00B423B2"/>
    <w:rsid w:val="00B42EC9"/>
    <w:rsid w:val="00B47742"/>
    <w:rsid w:val="00B526C9"/>
    <w:rsid w:val="00B534AF"/>
    <w:rsid w:val="00B54223"/>
    <w:rsid w:val="00B56FDA"/>
    <w:rsid w:val="00B57D99"/>
    <w:rsid w:val="00B62A50"/>
    <w:rsid w:val="00B62A64"/>
    <w:rsid w:val="00B640A7"/>
    <w:rsid w:val="00B6530A"/>
    <w:rsid w:val="00B66447"/>
    <w:rsid w:val="00B67106"/>
    <w:rsid w:val="00B71559"/>
    <w:rsid w:val="00B72000"/>
    <w:rsid w:val="00B720BA"/>
    <w:rsid w:val="00B720FB"/>
    <w:rsid w:val="00B72B4F"/>
    <w:rsid w:val="00B74A7B"/>
    <w:rsid w:val="00B77B70"/>
    <w:rsid w:val="00B8383E"/>
    <w:rsid w:val="00B8396D"/>
    <w:rsid w:val="00B83ED8"/>
    <w:rsid w:val="00B84587"/>
    <w:rsid w:val="00B85219"/>
    <w:rsid w:val="00B903E6"/>
    <w:rsid w:val="00B91128"/>
    <w:rsid w:val="00B92D3C"/>
    <w:rsid w:val="00B93B9D"/>
    <w:rsid w:val="00B96F6A"/>
    <w:rsid w:val="00B97382"/>
    <w:rsid w:val="00BA0F16"/>
    <w:rsid w:val="00BA32AA"/>
    <w:rsid w:val="00BA4593"/>
    <w:rsid w:val="00BA5770"/>
    <w:rsid w:val="00BA66CF"/>
    <w:rsid w:val="00BA7119"/>
    <w:rsid w:val="00BB0C11"/>
    <w:rsid w:val="00BB1C42"/>
    <w:rsid w:val="00BB23BA"/>
    <w:rsid w:val="00BB5740"/>
    <w:rsid w:val="00BB6B03"/>
    <w:rsid w:val="00BB7766"/>
    <w:rsid w:val="00BC3CAE"/>
    <w:rsid w:val="00BD1E0F"/>
    <w:rsid w:val="00BD2209"/>
    <w:rsid w:val="00BD301F"/>
    <w:rsid w:val="00BD3C89"/>
    <w:rsid w:val="00BD4F6B"/>
    <w:rsid w:val="00BE064E"/>
    <w:rsid w:val="00BE0C8A"/>
    <w:rsid w:val="00BE4D94"/>
    <w:rsid w:val="00BE514A"/>
    <w:rsid w:val="00BE5C70"/>
    <w:rsid w:val="00BE5CB5"/>
    <w:rsid w:val="00BE66C8"/>
    <w:rsid w:val="00BF08DA"/>
    <w:rsid w:val="00BF0930"/>
    <w:rsid w:val="00BF0B0C"/>
    <w:rsid w:val="00BF26C4"/>
    <w:rsid w:val="00BF3373"/>
    <w:rsid w:val="00BF44FC"/>
    <w:rsid w:val="00BF58E9"/>
    <w:rsid w:val="00BF7DF4"/>
    <w:rsid w:val="00C013BE"/>
    <w:rsid w:val="00C01557"/>
    <w:rsid w:val="00C01AE1"/>
    <w:rsid w:val="00C01DCE"/>
    <w:rsid w:val="00C024D5"/>
    <w:rsid w:val="00C065A6"/>
    <w:rsid w:val="00C067BE"/>
    <w:rsid w:val="00C11934"/>
    <w:rsid w:val="00C1325A"/>
    <w:rsid w:val="00C14ACD"/>
    <w:rsid w:val="00C15206"/>
    <w:rsid w:val="00C20824"/>
    <w:rsid w:val="00C20EFD"/>
    <w:rsid w:val="00C21E97"/>
    <w:rsid w:val="00C241D0"/>
    <w:rsid w:val="00C26BD0"/>
    <w:rsid w:val="00C27BE9"/>
    <w:rsid w:val="00C31531"/>
    <w:rsid w:val="00C31928"/>
    <w:rsid w:val="00C31B52"/>
    <w:rsid w:val="00C31F18"/>
    <w:rsid w:val="00C328F0"/>
    <w:rsid w:val="00C340EE"/>
    <w:rsid w:val="00C34ADE"/>
    <w:rsid w:val="00C35F96"/>
    <w:rsid w:val="00C37962"/>
    <w:rsid w:val="00C4017F"/>
    <w:rsid w:val="00C40DF5"/>
    <w:rsid w:val="00C4213B"/>
    <w:rsid w:val="00C42A57"/>
    <w:rsid w:val="00C43545"/>
    <w:rsid w:val="00C43CE2"/>
    <w:rsid w:val="00C44218"/>
    <w:rsid w:val="00C443C4"/>
    <w:rsid w:val="00C4468E"/>
    <w:rsid w:val="00C447BC"/>
    <w:rsid w:val="00C4621B"/>
    <w:rsid w:val="00C5132D"/>
    <w:rsid w:val="00C532AC"/>
    <w:rsid w:val="00C54810"/>
    <w:rsid w:val="00C54B33"/>
    <w:rsid w:val="00C55752"/>
    <w:rsid w:val="00C56FF8"/>
    <w:rsid w:val="00C62607"/>
    <w:rsid w:val="00C64F24"/>
    <w:rsid w:val="00C6514A"/>
    <w:rsid w:val="00C6690B"/>
    <w:rsid w:val="00C71452"/>
    <w:rsid w:val="00C71579"/>
    <w:rsid w:val="00C748B7"/>
    <w:rsid w:val="00C750D2"/>
    <w:rsid w:val="00C7798E"/>
    <w:rsid w:val="00C8077F"/>
    <w:rsid w:val="00C81B83"/>
    <w:rsid w:val="00C81F09"/>
    <w:rsid w:val="00C82222"/>
    <w:rsid w:val="00C82CE5"/>
    <w:rsid w:val="00C836BE"/>
    <w:rsid w:val="00C85986"/>
    <w:rsid w:val="00C93857"/>
    <w:rsid w:val="00C95C12"/>
    <w:rsid w:val="00C97697"/>
    <w:rsid w:val="00CA375C"/>
    <w:rsid w:val="00CA6257"/>
    <w:rsid w:val="00CA6E1E"/>
    <w:rsid w:val="00CB6297"/>
    <w:rsid w:val="00CC052E"/>
    <w:rsid w:val="00CC19FA"/>
    <w:rsid w:val="00CC44EA"/>
    <w:rsid w:val="00CC5761"/>
    <w:rsid w:val="00CC7835"/>
    <w:rsid w:val="00CD0430"/>
    <w:rsid w:val="00CD3064"/>
    <w:rsid w:val="00CD3CB0"/>
    <w:rsid w:val="00CD5BF1"/>
    <w:rsid w:val="00CE4B61"/>
    <w:rsid w:val="00CE50CE"/>
    <w:rsid w:val="00CE534D"/>
    <w:rsid w:val="00CE7198"/>
    <w:rsid w:val="00CE75D8"/>
    <w:rsid w:val="00CF00B6"/>
    <w:rsid w:val="00CF1230"/>
    <w:rsid w:val="00CF339C"/>
    <w:rsid w:val="00CF63EB"/>
    <w:rsid w:val="00D0128C"/>
    <w:rsid w:val="00D05B87"/>
    <w:rsid w:val="00D06449"/>
    <w:rsid w:val="00D06DBB"/>
    <w:rsid w:val="00D10D6E"/>
    <w:rsid w:val="00D112EB"/>
    <w:rsid w:val="00D121F3"/>
    <w:rsid w:val="00D158E9"/>
    <w:rsid w:val="00D2070B"/>
    <w:rsid w:val="00D20A1B"/>
    <w:rsid w:val="00D212B1"/>
    <w:rsid w:val="00D2139C"/>
    <w:rsid w:val="00D242C5"/>
    <w:rsid w:val="00D26E87"/>
    <w:rsid w:val="00D27874"/>
    <w:rsid w:val="00D30111"/>
    <w:rsid w:val="00D30E37"/>
    <w:rsid w:val="00D31851"/>
    <w:rsid w:val="00D33FDC"/>
    <w:rsid w:val="00D352DD"/>
    <w:rsid w:val="00D37143"/>
    <w:rsid w:val="00D3757F"/>
    <w:rsid w:val="00D405C4"/>
    <w:rsid w:val="00D4110A"/>
    <w:rsid w:val="00D42809"/>
    <w:rsid w:val="00D42C0D"/>
    <w:rsid w:val="00D43AA7"/>
    <w:rsid w:val="00D446E9"/>
    <w:rsid w:val="00D45210"/>
    <w:rsid w:val="00D465C9"/>
    <w:rsid w:val="00D47839"/>
    <w:rsid w:val="00D501F8"/>
    <w:rsid w:val="00D55121"/>
    <w:rsid w:val="00D565FC"/>
    <w:rsid w:val="00D56BDF"/>
    <w:rsid w:val="00D6023D"/>
    <w:rsid w:val="00D60395"/>
    <w:rsid w:val="00D6100F"/>
    <w:rsid w:val="00D66305"/>
    <w:rsid w:val="00D66511"/>
    <w:rsid w:val="00D66E64"/>
    <w:rsid w:val="00D67D1F"/>
    <w:rsid w:val="00D7205D"/>
    <w:rsid w:val="00D73B34"/>
    <w:rsid w:val="00D73C32"/>
    <w:rsid w:val="00D76AB6"/>
    <w:rsid w:val="00D83CF7"/>
    <w:rsid w:val="00D90A17"/>
    <w:rsid w:val="00D91E28"/>
    <w:rsid w:val="00D97C03"/>
    <w:rsid w:val="00DA422D"/>
    <w:rsid w:val="00DA4912"/>
    <w:rsid w:val="00DA5771"/>
    <w:rsid w:val="00DA636E"/>
    <w:rsid w:val="00DA6B5D"/>
    <w:rsid w:val="00DA6D66"/>
    <w:rsid w:val="00DB3D19"/>
    <w:rsid w:val="00DB5849"/>
    <w:rsid w:val="00DB670B"/>
    <w:rsid w:val="00DC0184"/>
    <w:rsid w:val="00DC2727"/>
    <w:rsid w:val="00DC2E60"/>
    <w:rsid w:val="00DC48A3"/>
    <w:rsid w:val="00DC578D"/>
    <w:rsid w:val="00DC7689"/>
    <w:rsid w:val="00DD06BE"/>
    <w:rsid w:val="00DD19C5"/>
    <w:rsid w:val="00DD3061"/>
    <w:rsid w:val="00DD3FE0"/>
    <w:rsid w:val="00DD7AEF"/>
    <w:rsid w:val="00DD7B5C"/>
    <w:rsid w:val="00DE009C"/>
    <w:rsid w:val="00DE15CF"/>
    <w:rsid w:val="00DE293C"/>
    <w:rsid w:val="00DE4191"/>
    <w:rsid w:val="00DE5F7F"/>
    <w:rsid w:val="00DE6581"/>
    <w:rsid w:val="00DE66C5"/>
    <w:rsid w:val="00DE68D1"/>
    <w:rsid w:val="00DF03CA"/>
    <w:rsid w:val="00DF0B39"/>
    <w:rsid w:val="00DF0B81"/>
    <w:rsid w:val="00DF10CE"/>
    <w:rsid w:val="00DF53D9"/>
    <w:rsid w:val="00DF62E0"/>
    <w:rsid w:val="00DF63F6"/>
    <w:rsid w:val="00DF6B25"/>
    <w:rsid w:val="00DF6E44"/>
    <w:rsid w:val="00DF7854"/>
    <w:rsid w:val="00E00187"/>
    <w:rsid w:val="00E004F9"/>
    <w:rsid w:val="00E005A7"/>
    <w:rsid w:val="00E00A6F"/>
    <w:rsid w:val="00E00F26"/>
    <w:rsid w:val="00E03A15"/>
    <w:rsid w:val="00E03F50"/>
    <w:rsid w:val="00E10048"/>
    <w:rsid w:val="00E128B8"/>
    <w:rsid w:val="00E15526"/>
    <w:rsid w:val="00E24C13"/>
    <w:rsid w:val="00E25CC8"/>
    <w:rsid w:val="00E31A64"/>
    <w:rsid w:val="00E32A7F"/>
    <w:rsid w:val="00E33022"/>
    <w:rsid w:val="00E3414E"/>
    <w:rsid w:val="00E342B1"/>
    <w:rsid w:val="00E34459"/>
    <w:rsid w:val="00E37653"/>
    <w:rsid w:val="00E376D1"/>
    <w:rsid w:val="00E42238"/>
    <w:rsid w:val="00E43512"/>
    <w:rsid w:val="00E51E06"/>
    <w:rsid w:val="00E52786"/>
    <w:rsid w:val="00E52F48"/>
    <w:rsid w:val="00E54723"/>
    <w:rsid w:val="00E54F64"/>
    <w:rsid w:val="00E55E93"/>
    <w:rsid w:val="00E65034"/>
    <w:rsid w:val="00E66EAB"/>
    <w:rsid w:val="00E67539"/>
    <w:rsid w:val="00E7345F"/>
    <w:rsid w:val="00E7439B"/>
    <w:rsid w:val="00E74C54"/>
    <w:rsid w:val="00E74CF7"/>
    <w:rsid w:val="00E8692E"/>
    <w:rsid w:val="00E86D7D"/>
    <w:rsid w:val="00E9104D"/>
    <w:rsid w:val="00E968F7"/>
    <w:rsid w:val="00E974F2"/>
    <w:rsid w:val="00E97B3B"/>
    <w:rsid w:val="00EA1CCA"/>
    <w:rsid w:val="00EA44E4"/>
    <w:rsid w:val="00EA58C9"/>
    <w:rsid w:val="00EA623C"/>
    <w:rsid w:val="00EA65CB"/>
    <w:rsid w:val="00EB50FE"/>
    <w:rsid w:val="00EB5B4F"/>
    <w:rsid w:val="00EB677F"/>
    <w:rsid w:val="00EB6884"/>
    <w:rsid w:val="00EC1619"/>
    <w:rsid w:val="00EC1BC3"/>
    <w:rsid w:val="00EC2F6C"/>
    <w:rsid w:val="00ED281C"/>
    <w:rsid w:val="00EE1BE4"/>
    <w:rsid w:val="00EE37FE"/>
    <w:rsid w:val="00EE7D22"/>
    <w:rsid w:val="00EF2514"/>
    <w:rsid w:val="00EF389F"/>
    <w:rsid w:val="00F010F7"/>
    <w:rsid w:val="00F03764"/>
    <w:rsid w:val="00F10735"/>
    <w:rsid w:val="00F1153C"/>
    <w:rsid w:val="00F156E5"/>
    <w:rsid w:val="00F1751D"/>
    <w:rsid w:val="00F220CE"/>
    <w:rsid w:val="00F22377"/>
    <w:rsid w:val="00F23486"/>
    <w:rsid w:val="00F2373A"/>
    <w:rsid w:val="00F244F7"/>
    <w:rsid w:val="00F24AF0"/>
    <w:rsid w:val="00F264E0"/>
    <w:rsid w:val="00F26F2D"/>
    <w:rsid w:val="00F278D9"/>
    <w:rsid w:val="00F30032"/>
    <w:rsid w:val="00F402F3"/>
    <w:rsid w:val="00F4068C"/>
    <w:rsid w:val="00F43A45"/>
    <w:rsid w:val="00F46788"/>
    <w:rsid w:val="00F50038"/>
    <w:rsid w:val="00F503CA"/>
    <w:rsid w:val="00F522FF"/>
    <w:rsid w:val="00F53740"/>
    <w:rsid w:val="00F54BF7"/>
    <w:rsid w:val="00F55602"/>
    <w:rsid w:val="00F572EF"/>
    <w:rsid w:val="00F57B40"/>
    <w:rsid w:val="00F57D9B"/>
    <w:rsid w:val="00F60B61"/>
    <w:rsid w:val="00F61A44"/>
    <w:rsid w:val="00F628EF"/>
    <w:rsid w:val="00F64114"/>
    <w:rsid w:val="00F651B1"/>
    <w:rsid w:val="00F653C5"/>
    <w:rsid w:val="00F65910"/>
    <w:rsid w:val="00F65C9B"/>
    <w:rsid w:val="00F66CAD"/>
    <w:rsid w:val="00F701B7"/>
    <w:rsid w:val="00F74053"/>
    <w:rsid w:val="00F75F5C"/>
    <w:rsid w:val="00F77C45"/>
    <w:rsid w:val="00F80EEF"/>
    <w:rsid w:val="00F81AA3"/>
    <w:rsid w:val="00F911DB"/>
    <w:rsid w:val="00F92075"/>
    <w:rsid w:val="00F9394D"/>
    <w:rsid w:val="00F95838"/>
    <w:rsid w:val="00F97A59"/>
    <w:rsid w:val="00F97ED2"/>
    <w:rsid w:val="00FA1096"/>
    <w:rsid w:val="00FA47C9"/>
    <w:rsid w:val="00FA59A5"/>
    <w:rsid w:val="00FA5B12"/>
    <w:rsid w:val="00FA6540"/>
    <w:rsid w:val="00FA7FC9"/>
    <w:rsid w:val="00FB0985"/>
    <w:rsid w:val="00FB2552"/>
    <w:rsid w:val="00FB3810"/>
    <w:rsid w:val="00FB3F22"/>
    <w:rsid w:val="00FB617E"/>
    <w:rsid w:val="00FB73EA"/>
    <w:rsid w:val="00FB74E9"/>
    <w:rsid w:val="00FC3E01"/>
    <w:rsid w:val="00FC4071"/>
    <w:rsid w:val="00FC4311"/>
    <w:rsid w:val="00FC519D"/>
    <w:rsid w:val="00FC7381"/>
    <w:rsid w:val="00FC7F39"/>
    <w:rsid w:val="00FD140C"/>
    <w:rsid w:val="00FD1E7C"/>
    <w:rsid w:val="00FD277C"/>
    <w:rsid w:val="00FD3DF4"/>
    <w:rsid w:val="00FD7026"/>
    <w:rsid w:val="00FE0EE6"/>
    <w:rsid w:val="00FE432C"/>
    <w:rsid w:val="00FF2231"/>
    <w:rsid w:val="00FF5F44"/>
    <w:rsid w:val="00FF6790"/>
    <w:rsid w:val="0D502501"/>
    <w:rsid w:val="0E2915D8"/>
    <w:rsid w:val="24D70663"/>
    <w:rsid w:val="288A16E3"/>
    <w:rsid w:val="31E111CD"/>
    <w:rsid w:val="405701E5"/>
    <w:rsid w:val="539E6D93"/>
    <w:rsid w:val="5CDB2D73"/>
    <w:rsid w:val="5FBC603A"/>
    <w:rsid w:val="7C8A32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40"/>
      <w:szCs w:val="40"/>
    </w:rPr>
  </w:style>
  <w:style w:type="paragraph" w:styleId="4">
    <w:name w:val="Body Text Indent"/>
    <w:basedOn w:val="1"/>
    <w:link w:val="13"/>
    <w:qFormat/>
    <w:uiPriority w:val="0"/>
    <w:pPr>
      <w:ind w:firstLine="560" w:firstLineChars="200"/>
    </w:pPr>
    <w:rPr>
      <w:sz w:val="28"/>
      <w:szCs w:val="24"/>
    </w:r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4"/>
    <w:next w:val="1"/>
    <w:link w:val="16"/>
    <w:qFormat/>
    <w:uiPriority w:val="0"/>
    <w:pPr>
      <w:ind w:firstLine="420"/>
    </w:pPr>
  </w:style>
  <w:style w:type="character" w:styleId="11">
    <w:name w:val="page number"/>
    <w:basedOn w:val="10"/>
    <w:uiPriority w:val="0"/>
  </w:style>
  <w:style w:type="character" w:customStyle="1" w:styleId="12">
    <w:name w:val=" Char Char4"/>
    <w:basedOn w:val="10"/>
    <w:link w:val="2"/>
    <w:uiPriority w:val="0"/>
    <w:rPr>
      <w:rFonts w:ascii="Cambria" w:hAnsi="Cambria"/>
      <w:b/>
      <w:bCs/>
      <w:kern w:val="2"/>
      <w:sz w:val="32"/>
      <w:szCs w:val="32"/>
    </w:rPr>
  </w:style>
  <w:style w:type="character" w:customStyle="1" w:styleId="13">
    <w:name w:val=" Char Char3"/>
    <w:basedOn w:val="10"/>
    <w:link w:val="4"/>
    <w:uiPriority w:val="0"/>
    <w:rPr>
      <w:kern w:val="2"/>
      <w:sz w:val="28"/>
      <w:szCs w:val="24"/>
    </w:rPr>
  </w:style>
  <w:style w:type="character" w:customStyle="1" w:styleId="14">
    <w:name w:val=" Char Char1"/>
    <w:basedOn w:val="10"/>
    <w:link w:val="5"/>
    <w:uiPriority w:val="0"/>
    <w:rPr>
      <w:rFonts w:ascii="Calibri" w:hAnsi="Calibri" w:eastAsia="宋体" w:cs="Times New Roman"/>
      <w:color w:val="auto"/>
      <w:spacing w:val="0"/>
      <w:kern w:val="2"/>
      <w:sz w:val="18"/>
    </w:rPr>
  </w:style>
  <w:style w:type="character" w:customStyle="1" w:styleId="15">
    <w:name w:val=" Char Char"/>
    <w:basedOn w:val="10"/>
    <w:link w:val="6"/>
    <w:uiPriority w:val="0"/>
    <w:rPr>
      <w:rFonts w:ascii="Calibri" w:hAnsi="Calibri" w:eastAsia="宋体" w:cs="Times New Roman"/>
      <w:color w:val="auto"/>
      <w:spacing w:val="0"/>
      <w:kern w:val="2"/>
      <w:sz w:val="18"/>
    </w:rPr>
  </w:style>
  <w:style w:type="character" w:customStyle="1" w:styleId="16">
    <w:name w:val=" Char Char2"/>
    <w:basedOn w:val="13"/>
    <w:link w:val="8"/>
    <w:uiPriority w:val="0"/>
  </w:style>
  <w:style w:type="paragraph" w:customStyle="1" w:styleId="17">
    <w:name w:val="无间隔"/>
    <w:qFormat/>
    <w:uiPriority w:val="1"/>
    <w:pPr>
      <w:widowControl w:val="0"/>
      <w:jc w:val="both"/>
    </w:pPr>
    <w:rPr>
      <w:color w:val="333333"/>
      <w:spacing w:val="8"/>
      <w:kern w:val="2"/>
      <w:sz w:val="21"/>
      <w:szCs w:val="22"/>
      <w:lang w:val="en-US" w:eastAsia="zh-CN" w:bidi="ar-SA"/>
    </w:rPr>
  </w:style>
  <w:style w:type="paragraph" w:customStyle="1" w:styleId="18">
    <w:name w:val="列出段落"/>
    <w:basedOn w:val="1"/>
    <w:qFormat/>
    <w:uiPriority w:val="34"/>
    <w:pPr>
      <w:ind w:firstLine="420" w:firstLineChars="200"/>
    </w:pPr>
  </w:style>
  <w:style w:type="paragraph" w:customStyle="1" w:styleId="19">
    <w:name w:val="_Style 0"/>
    <w:qFormat/>
    <w:uiPriority w:val="1"/>
    <w:pPr>
      <w:widowControl w:val="0"/>
      <w:jc w:val="both"/>
    </w:pPr>
    <w:rPr>
      <w:color w:val="333333"/>
      <w:spacing w:val="8"/>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556</Words>
  <Characters>580</Characters>
  <Lines>33</Lines>
  <Paragraphs>9</Paragraphs>
  <TotalTime>1</TotalTime>
  <ScaleCrop>false</ScaleCrop>
  <LinksUpToDate>false</LinksUpToDate>
  <CharactersWithSpaces>581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2021-12-30T04:49:00Z</dcterms:created>
  <dc:creator>Administrator</dc:creator>
  <cp:lastModifiedBy>Administrator</cp:lastModifiedBy>
  <dcterms:modified xsi:type="dcterms:W3CDTF">2024-05-28T07:52:00Z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F4DB8D3A041E42089FF602463A49CB17_13</vt:lpwstr>
  </property>
</Properties>
</file>